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80C" w:rsidRDefault="00043211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32"/>
          <w:szCs w:val="32"/>
        </w:rPr>
        <w:t>18</w:t>
      </w:r>
      <w:r>
        <w:rPr>
          <w:rFonts w:ascii="黑体" w:eastAsia="黑体" w:hAnsi="黑体" w:cs="黑体" w:hint="eastAsia"/>
          <w:sz w:val="32"/>
          <w:szCs w:val="32"/>
        </w:rPr>
        <w:t>文言文二则</w:t>
      </w:r>
    </w:p>
    <w:p w:rsidR="00CE180C" w:rsidRDefault="00043211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认识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9</w:t>
      </w:r>
      <w:r>
        <w:rPr>
          <w:rFonts w:ascii="宋体" w:eastAsia="宋体" w:hAnsi="宋体" w:cs="宋体" w:hint="eastAsia"/>
          <w:sz w:val="24"/>
        </w:rPr>
        <w:t>个生字。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能正确、流利地朗读课文，背诵《囊萤夜读》。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通过借助注释理解课文的意思。</w:t>
      </w:r>
    </w:p>
    <w:p w:rsidR="00CE180C" w:rsidRDefault="00043211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通过借助注释理解课文的意思。</w:t>
      </w:r>
    </w:p>
    <w:p w:rsidR="00CE180C" w:rsidRDefault="00043211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1~2</w:t>
      </w:r>
      <w:r>
        <w:rPr>
          <w:rFonts w:ascii="宋体" w:eastAsia="宋体" w:hAnsi="宋体" w:cs="宋体" w:hint="eastAsia"/>
          <w:sz w:val="24"/>
        </w:rPr>
        <w:t>课时</w:t>
      </w:r>
    </w:p>
    <w:p w:rsidR="00CE180C" w:rsidRDefault="00043211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一、预习反馈，以学定教——读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>一）反馈预习单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（二）针对预习单中的难点进行指导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指导读准字音，读通句子。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针对学生觉得难读的句子，指导读好停顿。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家贫</w:t>
      </w:r>
      <w:r>
        <w:rPr>
          <w:rFonts w:ascii="宋体" w:eastAsia="宋体" w:hAnsi="宋体" w:cs="宋体" w:hint="eastAsia"/>
          <w:sz w:val="24"/>
        </w:rPr>
        <w:t>(p</w:t>
      </w:r>
      <w:r>
        <w:rPr>
          <w:rFonts w:ascii="宋体" w:eastAsia="宋体" w:hAnsi="宋体" w:cs="宋体" w:hint="eastAsia"/>
          <w:sz w:val="24"/>
        </w:rPr>
        <w:t>í</w:t>
      </w:r>
      <w:r>
        <w:rPr>
          <w:rFonts w:ascii="宋体" w:eastAsia="宋体" w:hAnsi="宋体" w:cs="宋体" w:hint="eastAsia"/>
          <w:sz w:val="24"/>
        </w:rPr>
        <w:t>n)/</w:t>
      </w:r>
      <w:r>
        <w:rPr>
          <w:rFonts w:ascii="宋体" w:eastAsia="宋体" w:hAnsi="宋体" w:cs="宋体" w:hint="eastAsia"/>
          <w:sz w:val="24"/>
        </w:rPr>
        <w:t>不常得油，夏月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则练囊盛数十萤火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以照书。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过是溪，逢</w:t>
      </w:r>
      <w:r>
        <w:rPr>
          <w:rFonts w:ascii="宋体" w:eastAsia="宋体" w:hAnsi="宋体" w:cs="宋体" w:hint="eastAsia"/>
          <w:sz w:val="24"/>
        </w:rPr>
        <w:t>(f</w:t>
      </w:r>
      <w:r>
        <w:rPr>
          <w:rFonts w:ascii="宋体" w:eastAsia="宋体" w:hAnsi="宋体" w:cs="宋体" w:hint="eastAsia"/>
          <w:sz w:val="24"/>
        </w:rPr>
        <w:t>é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ɡ</w:t>
      </w:r>
      <w:r>
        <w:rPr>
          <w:rFonts w:ascii="宋体" w:eastAsia="宋体" w:hAnsi="宋体" w:cs="宋体" w:hint="eastAsia"/>
          <w:sz w:val="24"/>
        </w:rPr>
        <w:t>)</w:t>
      </w:r>
      <w:r>
        <w:rPr>
          <w:rFonts w:ascii="宋体" w:eastAsia="宋体" w:hAnsi="宋体" w:cs="宋体" w:hint="eastAsia"/>
          <w:sz w:val="24"/>
        </w:rPr>
        <w:t>老媪</w:t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>ǎ</w:t>
      </w:r>
      <w:r>
        <w:rPr>
          <w:rFonts w:ascii="宋体" w:eastAsia="宋体" w:hAnsi="宋体" w:cs="宋体" w:hint="eastAsia"/>
          <w:sz w:val="24"/>
        </w:rPr>
        <w:t>o)/</w:t>
      </w:r>
      <w:r>
        <w:rPr>
          <w:rFonts w:ascii="宋体" w:eastAsia="宋体" w:hAnsi="宋体" w:cs="宋体" w:hint="eastAsia"/>
          <w:sz w:val="24"/>
        </w:rPr>
        <w:t>方磨铁杵。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展示学生写的字，评价、指导后再次书写。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指导朗读两则文言文，读流利。</w:t>
      </w:r>
    </w:p>
    <w:p w:rsidR="00CE180C" w:rsidRDefault="00043211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二、学习方法，理解文言文——解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交流预习中的理解。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小组内交流自己预习时已经理解的词语，交流自己的学习方法。（预设：借助注释、联系上下文等方法理解）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学习理解文言文的方法。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）出示课后第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题，完成练习。</w:t>
      </w:r>
      <w:r>
        <w:rPr>
          <w:rFonts w:ascii="宋体" w:eastAsia="宋体" w:hAnsi="宋体" w:cs="宋体" w:hint="eastAsia"/>
          <w:sz w:val="24"/>
        </w:rPr>
        <w:t xml:space="preserve">  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①先读范例，说说这是用什么方法理解的。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②请你也给“贫、弃”组几个词，然后选择最恰当的一个词语填进括号。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）小组梳理出不理解的词语。（预设：盛、焉、媪、问之的“之”）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）小组讨论：学习文言文的方法有很多，除了我们刚才学习的“看注释、组词”的方法，还可以用什么方法学习文言文呢？试着用你会的方法理解这些字词。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提示：问之的“之”，联系上下文了解到是指老奶奶；“媪”可以联系旧知，《清平乐·村居》中学过“媪”是指老妇；“盛”可以用找近义词的方法或联系生活经验的方法理解。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）小组派代表说说两则文言文的大意。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）带着自己的理解，再诵读这两则文</w:t>
      </w:r>
      <w:r>
        <w:rPr>
          <w:rFonts w:ascii="宋体" w:eastAsia="宋体" w:hAnsi="宋体" w:cs="宋体" w:hint="eastAsia"/>
          <w:sz w:val="24"/>
        </w:rPr>
        <w:t>言文。</w:t>
      </w:r>
    </w:p>
    <w:p w:rsidR="00CE180C" w:rsidRDefault="00043211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三、想象补白，感悟品质——悟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想象补白。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）想一想，写一写：车胤“家贫不常得油”，但是又酷爱读书，他是怎样想到用练囊装萤火虫来照明读书的？他又是怎么做的？请把你想到的补充在横线上。</w:t>
      </w:r>
    </w:p>
    <w:p w:rsidR="00CE180C" w:rsidRDefault="00043211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家贫不常得油，夏月，胤见，心想：。于是，用练囊盛数十萤火以照书，以夜继日焉。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）想一想，说一说：李白离开途中逢老媪方磨铁杵。问之，曰：“欲作针。”太白感其意，还卒业。此时，李白心里会想些什么？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）学生交流。教师点拨引导。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引导质疑。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）再用心读读这两篇文言文，有没有让你疑惑的地方？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疑问举例：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关</w:t>
      </w:r>
      <w:r>
        <w:rPr>
          <w:rFonts w:ascii="宋体" w:eastAsia="宋体" w:hAnsi="宋体" w:cs="宋体" w:hint="eastAsia"/>
          <w:sz w:val="24"/>
        </w:rPr>
        <w:t>于《囊萤夜读》：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①萤火虫在天上飞着，要捉住一只萤火虫并不容易，可是车胤每天要捉几十只萤火虫来照明，是不是要费很多时间？而且，萤火虫的成虫生命很短，有可能一夜就会死去，那么，车胤不是每天都要捉萤火虫吗？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②萤火虫的光真的能照见书上的字吗？实验研究发现，萤火虫的光确实能看清书上的字。但是萤火虫的光一明一灭，要在这种忽明忽暗的光亮下看清楚书上的字，至少需要</w:t>
      </w:r>
      <w:r>
        <w:rPr>
          <w:rFonts w:ascii="宋体" w:eastAsia="宋体" w:hAnsi="宋体" w:cs="宋体" w:hint="eastAsia"/>
          <w:sz w:val="24"/>
        </w:rPr>
        <w:t>2000</w:t>
      </w:r>
      <w:r>
        <w:rPr>
          <w:rFonts w:ascii="宋体" w:eastAsia="宋体" w:hAnsi="宋体" w:cs="宋体" w:hint="eastAsia"/>
          <w:sz w:val="24"/>
        </w:rPr>
        <w:t>只以上萤火虫。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关于《铁杵成针》：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①铁杵真的能磨成针吗？有人用科学知识做过计算，假设老奶奶的力气相当于一个青壮年，不吃不喝不睡，一天</w:t>
      </w:r>
      <w:r>
        <w:rPr>
          <w:rFonts w:ascii="宋体" w:eastAsia="宋体" w:hAnsi="宋体" w:cs="宋体" w:hint="eastAsia"/>
          <w:sz w:val="24"/>
        </w:rPr>
        <w:t>24</w:t>
      </w:r>
      <w:r>
        <w:rPr>
          <w:rFonts w:ascii="宋体" w:eastAsia="宋体" w:hAnsi="宋体" w:cs="宋体" w:hint="eastAsia"/>
          <w:sz w:val="24"/>
        </w:rPr>
        <w:t>小时保持着最</w:t>
      </w:r>
      <w:r>
        <w:rPr>
          <w:rFonts w:ascii="宋体" w:eastAsia="宋体" w:hAnsi="宋体" w:cs="宋体" w:hint="eastAsia"/>
          <w:sz w:val="24"/>
        </w:rPr>
        <w:t>大的力量不间断地磨，需要的时间至少是</w:t>
      </w:r>
      <w:r>
        <w:rPr>
          <w:rFonts w:ascii="宋体" w:eastAsia="宋体" w:hAnsi="宋体" w:cs="宋体" w:hint="eastAsia"/>
          <w:sz w:val="24"/>
        </w:rPr>
        <w:t>100</w:t>
      </w:r>
      <w:r>
        <w:rPr>
          <w:rFonts w:ascii="宋体" w:eastAsia="宋体" w:hAnsi="宋体" w:cs="宋体" w:hint="eastAsia"/>
          <w:sz w:val="24"/>
        </w:rPr>
        <w:t>年。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②李白为什么对一件根本就不可能做到的事情如此感动呢？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引导探究这些疑问。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这两个小故事为什么能流传这么久，还被编者编进了课本？难道千百年来人们就没有怀疑过这两则故事的真实性、科学性吗？（引导学生说出编者意图，学习人物品质。）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(4)</w:t>
      </w:r>
      <w:r>
        <w:rPr>
          <w:rFonts w:ascii="宋体" w:eastAsia="宋体" w:hAnsi="宋体" w:cs="宋体" w:hint="eastAsia"/>
          <w:sz w:val="24"/>
        </w:rPr>
        <w:t>诵读文言两则，尝试背诵《囊萤夜读》。</w:t>
      </w:r>
    </w:p>
    <w:p w:rsidR="00CE180C" w:rsidRDefault="00043211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四、迁移方法，拓展阅读——练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总结方法。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）梳理学习文言文的方法。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）学生交流，教师小结、板书。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迁移阅读。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）出示文言文版《凿壁偷光》，学生自主阅读。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）指名说说《凿壁偷光》故事的大意。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）出示其他与古人读书求学有关的成语，课后自主阅读。（悬梁刺股韦编三绝程门立雪）</w:t>
      </w:r>
    </w:p>
    <w:p w:rsidR="00CE180C" w:rsidRDefault="00CE180C">
      <w:pPr>
        <w:spacing w:line="312" w:lineRule="auto"/>
        <w:rPr>
          <w:rFonts w:ascii="宋体" w:eastAsia="宋体" w:hAnsi="宋体" w:cs="宋体"/>
          <w:sz w:val="24"/>
        </w:rPr>
      </w:pPr>
    </w:p>
    <w:p w:rsidR="00CE180C" w:rsidRDefault="00043211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［教学板书］</w:t>
      </w:r>
    </w:p>
    <w:p w:rsidR="00CE180C" w:rsidRDefault="00043211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18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文言文二则</w:t>
      </w:r>
    </w:p>
    <w:p w:rsidR="00CE180C" w:rsidRDefault="00043211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囊萤夜读——勤奋苦学</w:t>
      </w:r>
    </w:p>
    <w:p w:rsidR="00CE180C" w:rsidRDefault="00043211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铁杵成针——持之以恒</w:t>
      </w:r>
    </w:p>
    <w:p w:rsidR="00CE180C" w:rsidRDefault="00CE180C">
      <w:pPr>
        <w:spacing w:line="312" w:lineRule="auto"/>
        <w:rPr>
          <w:rFonts w:ascii="黑体" w:eastAsia="黑体" w:hAnsi="黑体" w:cs="黑体"/>
          <w:sz w:val="28"/>
          <w:szCs w:val="28"/>
        </w:rPr>
      </w:pPr>
    </w:p>
    <w:p w:rsidR="00CE180C" w:rsidRDefault="00043211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CE180C" w:rsidRDefault="00043211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一、凡事预则立。让学生课前预习，培养学生自主学习的习惯。教学前反馈预习情况，可以更好地了解学生的学习起点，了解学生的难点，及时调整教学的侧重点。</w:t>
      </w:r>
    </w:p>
    <w:p w:rsidR="00CE180C" w:rsidRDefault="00043211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二、理解文言文的大意时，我指导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>学生从字词理解到句篇理解，从独立理解到小组探究理解，从一知半解到完全理解，最后又从理解到诵读，用诵读促理解。</w:t>
      </w:r>
    </w:p>
    <w:p w:rsidR="00CE180C" w:rsidRDefault="0004321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三、在“想象补白，感悟品质”环节，我设计了两次想象补充，一次安排了写，一次安排了说，给学生提供了运用语言文字的机会，让学生的口头表达能力和书面表达能力都得到了锻炼。</w:t>
      </w:r>
    </w:p>
    <w:sectPr w:rsidR="00CE180C" w:rsidSect="00CE180C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80C" w:rsidRDefault="00CE180C" w:rsidP="00CE180C">
      <w:r>
        <w:separator/>
      </w:r>
    </w:p>
  </w:endnote>
  <w:endnote w:type="continuationSeparator" w:id="0">
    <w:p w:rsidR="00CE180C" w:rsidRDefault="00CE180C" w:rsidP="00CE18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2A4D545A-DE14-4C91-BE92-CAFA1A5E2D36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9F4AA1B0-0C7A-4A4C-97DC-FC8EA561597C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80C" w:rsidRDefault="00CE180C" w:rsidP="00CE180C">
      <w:r>
        <w:separator/>
      </w:r>
    </w:p>
  </w:footnote>
  <w:footnote w:type="continuationSeparator" w:id="0">
    <w:p w:rsidR="00CE180C" w:rsidRDefault="00CE180C" w:rsidP="00CE18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80C" w:rsidRPr="00043211" w:rsidRDefault="00CE180C" w:rsidP="00043211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043211"/>
    <w:rsid w:val="00CE180C"/>
    <w:rsid w:val="03F45463"/>
    <w:rsid w:val="064846B8"/>
    <w:rsid w:val="0D821775"/>
    <w:rsid w:val="120D40D7"/>
    <w:rsid w:val="141C584A"/>
    <w:rsid w:val="14F22B8B"/>
    <w:rsid w:val="15580D16"/>
    <w:rsid w:val="16DE4C52"/>
    <w:rsid w:val="19C0705A"/>
    <w:rsid w:val="1BE50174"/>
    <w:rsid w:val="20965F50"/>
    <w:rsid w:val="223419E8"/>
    <w:rsid w:val="23407DD4"/>
    <w:rsid w:val="28135055"/>
    <w:rsid w:val="28181D1E"/>
    <w:rsid w:val="28C03A4A"/>
    <w:rsid w:val="2A93114E"/>
    <w:rsid w:val="34BC20E7"/>
    <w:rsid w:val="37FB4645"/>
    <w:rsid w:val="3D9A3F73"/>
    <w:rsid w:val="3E103754"/>
    <w:rsid w:val="4036487A"/>
    <w:rsid w:val="45D028B9"/>
    <w:rsid w:val="478227A2"/>
    <w:rsid w:val="4A0F45AC"/>
    <w:rsid w:val="4AF81D3A"/>
    <w:rsid w:val="4B497E1B"/>
    <w:rsid w:val="4DA834BC"/>
    <w:rsid w:val="4E54474A"/>
    <w:rsid w:val="4E8C14E5"/>
    <w:rsid w:val="4E8C23B7"/>
    <w:rsid w:val="4E945F39"/>
    <w:rsid w:val="510F42B4"/>
    <w:rsid w:val="516F1A27"/>
    <w:rsid w:val="54237049"/>
    <w:rsid w:val="55CF178D"/>
    <w:rsid w:val="55D4287E"/>
    <w:rsid w:val="5A2162A3"/>
    <w:rsid w:val="5F27128C"/>
    <w:rsid w:val="60F43F92"/>
    <w:rsid w:val="60FB0135"/>
    <w:rsid w:val="629977C8"/>
    <w:rsid w:val="65140BE7"/>
    <w:rsid w:val="654C4252"/>
    <w:rsid w:val="69DC3D0B"/>
    <w:rsid w:val="6B0A0A5D"/>
    <w:rsid w:val="6DD672A0"/>
    <w:rsid w:val="6FDC1B6E"/>
    <w:rsid w:val="7243300C"/>
    <w:rsid w:val="798A4545"/>
    <w:rsid w:val="7CCD4614"/>
    <w:rsid w:val="7D0A25BD"/>
    <w:rsid w:val="7D26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180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E180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E180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043211"/>
    <w:rPr>
      <w:sz w:val="18"/>
      <w:szCs w:val="18"/>
    </w:rPr>
  </w:style>
  <w:style w:type="character" w:customStyle="1" w:styleId="Char">
    <w:name w:val="批注框文本 Char"/>
    <w:basedOn w:val="a0"/>
    <w:link w:val="a5"/>
    <w:rsid w:val="0004321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